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0C292" w14:textId="7538268C" w:rsidR="00A814CF" w:rsidRDefault="00837014">
      <w:r>
        <w:t>Permit Number:</w:t>
      </w:r>
      <w:r>
        <w:tab/>
        <w:t>EPR/HP3492EZ</w:t>
      </w:r>
      <w:r>
        <w:tab/>
        <w:t xml:space="preserve"> Operator: Blackmore Vale Farm Cream Limited</w:t>
      </w:r>
    </w:p>
    <w:p w14:paraId="376A22E0" w14:textId="1F7C369B" w:rsidR="00837014" w:rsidRPr="00837014" w:rsidRDefault="00837014">
      <w:pPr>
        <w:rPr>
          <w:sz w:val="24"/>
          <w:szCs w:val="24"/>
        </w:rPr>
      </w:pPr>
      <w:r w:rsidRPr="00837014">
        <w:rPr>
          <w:sz w:val="24"/>
          <w:szCs w:val="24"/>
        </w:rPr>
        <w:t>FACILITY: BV Dairy</w:t>
      </w:r>
      <w:r w:rsidRPr="00837014">
        <w:rPr>
          <w:sz w:val="24"/>
          <w:szCs w:val="24"/>
        </w:rPr>
        <w:tab/>
      </w:r>
      <w:r w:rsidRPr="00837014">
        <w:rPr>
          <w:sz w:val="24"/>
          <w:szCs w:val="24"/>
        </w:rPr>
        <w:tab/>
        <w:t>Form Number:</w:t>
      </w:r>
      <w:r w:rsidRPr="00837014">
        <w:rPr>
          <w:sz w:val="24"/>
          <w:szCs w:val="24"/>
        </w:rPr>
        <w:tab/>
      </w:r>
      <w:r w:rsidRPr="00837014">
        <w:rPr>
          <w:sz w:val="24"/>
          <w:szCs w:val="24"/>
        </w:rPr>
        <w:tab/>
        <w:t>Air1 20/08/10</w:t>
      </w:r>
    </w:p>
    <w:p w14:paraId="7B478F01" w14:textId="22FAF9AA" w:rsidR="00837014" w:rsidRDefault="00837014">
      <w:r w:rsidRPr="00837014">
        <w:rPr>
          <w:b/>
          <w:bCs/>
        </w:rPr>
        <w:t>Reporting of emissions to air for the period from</w:t>
      </w:r>
      <w:r>
        <w:t xml:space="preserve"> </w:t>
      </w:r>
      <w:r w:rsidR="00A61163">
        <w:t>23</w:t>
      </w:r>
      <w:r>
        <w:t>/</w:t>
      </w:r>
      <w:r w:rsidR="00A61163">
        <w:t>08</w:t>
      </w:r>
      <w:r>
        <w:t>/</w:t>
      </w:r>
      <w:r w:rsidR="00A61163">
        <w:t>201</w:t>
      </w:r>
      <w:r w:rsidR="00C8137C">
        <w:t>7</w:t>
      </w:r>
      <w:r>
        <w:t xml:space="preserve"> </w:t>
      </w:r>
      <w:r w:rsidRPr="00837014">
        <w:rPr>
          <w:b/>
          <w:bCs/>
        </w:rPr>
        <w:t>to</w:t>
      </w:r>
      <w:r>
        <w:t xml:space="preserve"> </w:t>
      </w:r>
      <w:r w:rsidR="00A61163">
        <w:t>22</w:t>
      </w:r>
      <w:r>
        <w:t>/</w:t>
      </w:r>
      <w:r w:rsidR="00A61163">
        <w:t>08</w:t>
      </w:r>
      <w:r>
        <w:t>/</w:t>
      </w:r>
      <w:r w:rsidR="00A61163">
        <w:t>201</w:t>
      </w:r>
      <w:r w:rsidR="00C8137C">
        <w:t>8</w:t>
      </w:r>
    </w:p>
    <w:tbl>
      <w:tblPr>
        <w:tblStyle w:val="TableGrid"/>
        <w:tblW w:w="0" w:type="auto"/>
        <w:tblLook w:val="04A0" w:firstRow="1" w:lastRow="0" w:firstColumn="1" w:lastColumn="0" w:noHBand="0" w:noVBand="1"/>
      </w:tblPr>
      <w:tblGrid>
        <w:gridCol w:w="1139"/>
        <w:gridCol w:w="1443"/>
        <w:gridCol w:w="1551"/>
        <w:gridCol w:w="1374"/>
        <w:gridCol w:w="995"/>
        <w:gridCol w:w="1182"/>
        <w:gridCol w:w="1574"/>
        <w:gridCol w:w="1198"/>
      </w:tblGrid>
      <w:tr w:rsidR="00C706BC" w:rsidRPr="00C706BC" w14:paraId="33496750" w14:textId="20B5A0D4" w:rsidTr="00C03B39">
        <w:trPr>
          <w:trHeight w:val="270"/>
        </w:trPr>
        <w:tc>
          <w:tcPr>
            <w:tcW w:w="1183" w:type="dxa"/>
            <w:vMerge w:val="restart"/>
            <w:tcBorders>
              <w:right w:val="single" w:sz="4" w:space="0" w:color="auto"/>
            </w:tcBorders>
            <w:shd w:val="clear" w:color="auto" w:fill="000000" w:themeFill="text1"/>
            <w:vAlign w:val="center"/>
          </w:tcPr>
          <w:p w14:paraId="5E083985" w14:textId="08CE1DF9" w:rsidR="00C706BC" w:rsidRPr="00C706BC" w:rsidRDefault="00C706BC" w:rsidP="00C706BC">
            <w:pPr>
              <w:jc w:val="center"/>
              <w:rPr>
                <w:b/>
                <w:bCs/>
                <w:sz w:val="20"/>
                <w:szCs w:val="20"/>
              </w:rPr>
            </w:pPr>
            <w:r w:rsidRPr="00C706BC">
              <w:rPr>
                <w:b/>
                <w:bCs/>
                <w:sz w:val="20"/>
                <w:szCs w:val="20"/>
              </w:rPr>
              <w:t>Emission Point</w:t>
            </w:r>
          </w:p>
        </w:tc>
        <w:tc>
          <w:tcPr>
            <w:tcW w:w="1527" w:type="dxa"/>
            <w:vMerge w:val="restart"/>
            <w:tcBorders>
              <w:top w:val="single" w:sz="4" w:space="0" w:color="auto"/>
              <w:left w:val="single" w:sz="4" w:space="0" w:color="auto"/>
              <w:bottom w:val="single" w:sz="4" w:space="0" w:color="auto"/>
              <w:right w:val="single" w:sz="4" w:space="0" w:color="AEAAAA" w:themeColor="background2" w:themeShade="BF"/>
            </w:tcBorders>
            <w:shd w:val="clear" w:color="auto" w:fill="000000" w:themeFill="text1"/>
            <w:vAlign w:val="center"/>
          </w:tcPr>
          <w:p w14:paraId="4EFFC17A" w14:textId="77777777" w:rsidR="00C706BC" w:rsidRPr="00C706BC" w:rsidRDefault="00C706BC" w:rsidP="00C706BC">
            <w:pPr>
              <w:jc w:val="center"/>
              <w:rPr>
                <w:b/>
                <w:bCs/>
                <w:sz w:val="20"/>
                <w:szCs w:val="20"/>
              </w:rPr>
            </w:pPr>
            <w:r w:rsidRPr="00C706BC">
              <w:rPr>
                <w:b/>
                <w:bCs/>
                <w:sz w:val="20"/>
                <w:szCs w:val="20"/>
              </w:rPr>
              <w:t>Substance/</w:t>
            </w:r>
          </w:p>
          <w:p w14:paraId="7C93888B" w14:textId="3AC5BD66" w:rsidR="00C706BC" w:rsidRPr="00C706BC" w:rsidRDefault="00C706BC" w:rsidP="00C706BC">
            <w:pPr>
              <w:jc w:val="center"/>
              <w:rPr>
                <w:b/>
                <w:bCs/>
                <w:sz w:val="20"/>
                <w:szCs w:val="20"/>
              </w:rPr>
            </w:pPr>
            <w:r w:rsidRPr="00C706BC">
              <w:rPr>
                <w:b/>
                <w:bCs/>
                <w:sz w:val="20"/>
                <w:szCs w:val="20"/>
              </w:rPr>
              <w:t>Parameter</w:t>
            </w:r>
          </w:p>
        </w:tc>
        <w:tc>
          <w:tcPr>
            <w:tcW w:w="3834" w:type="dxa"/>
            <w:gridSpan w:val="3"/>
            <w:tcBorders>
              <w:left w:val="single" w:sz="4" w:space="0" w:color="AEAAAA" w:themeColor="background2" w:themeShade="BF"/>
              <w:right w:val="single" w:sz="4" w:space="0" w:color="AEAAAA" w:themeColor="background2" w:themeShade="BF"/>
            </w:tcBorders>
            <w:shd w:val="clear" w:color="auto" w:fill="000000" w:themeFill="text1"/>
          </w:tcPr>
          <w:p w14:paraId="7C234BF1" w14:textId="5C67669E" w:rsidR="00C706BC" w:rsidRPr="00C706BC" w:rsidRDefault="00C706BC">
            <w:pPr>
              <w:rPr>
                <w:b/>
                <w:bCs/>
                <w:sz w:val="20"/>
                <w:szCs w:val="20"/>
              </w:rPr>
            </w:pPr>
            <w:r w:rsidRPr="00C706BC">
              <w:rPr>
                <w:b/>
                <w:bCs/>
                <w:sz w:val="20"/>
                <w:szCs w:val="20"/>
              </w:rPr>
              <w:t>Emission</w:t>
            </w:r>
          </w:p>
        </w:tc>
        <w:tc>
          <w:tcPr>
            <w:tcW w:w="1034" w:type="dxa"/>
            <w:vMerge w:val="restart"/>
            <w:tcBorders>
              <w:left w:val="single" w:sz="4" w:space="0" w:color="AEAAAA" w:themeColor="background2" w:themeShade="BF"/>
            </w:tcBorders>
            <w:shd w:val="clear" w:color="auto" w:fill="000000" w:themeFill="text1"/>
            <w:vAlign w:val="center"/>
          </w:tcPr>
          <w:p w14:paraId="71254838" w14:textId="75C11519" w:rsidR="00C706BC" w:rsidRPr="00C706BC" w:rsidRDefault="00C706BC" w:rsidP="00C706BC">
            <w:pPr>
              <w:jc w:val="center"/>
              <w:rPr>
                <w:b/>
                <w:bCs/>
                <w:sz w:val="20"/>
                <w:szCs w:val="20"/>
              </w:rPr>
            </w:pPr>
            <w:r w:rsidRPr="00C706BC">
              <w:rPr>
                <w:b/>
                <w:bCs/>
                <w:sz w:val="20"/>
                <w:szCs w:val="20"/>
              </w:rPr>
              <w:t>Test Method</w:t>
            </w:r>
            <w:r w:rsidRPr="00C706BC">
              <w:rPr>
                <w:b/>
                <w:bCs/>
                <w:sz w:val="20"/>
                <w:szCs w:val="20"/>
                <w:vertAlign w:val="superscript"/>
              </w:rPr>
              <w:t>[2]</w:t>
            </w:r>
          </w:p>
        </w:tc>
        <w:tc>
          <w:tcPr>
            <w:tcW w:w="1680" w:type="dxa"/>
            <w:vMerge w:val="restart"/>
            <w:tcBorders>
              <w:right w:val="single" w:sz="4" w:space="0" w:color="AEAAAA" w:themeColor="background2" w:themeShade="BF"/>
            </w:tcBorders>
            <w:shd w:val="clear" w:color="auto" w:fill="000000" w:themeFill="text1"/>
            <w:vAlign w:val="center"/>
          </w:tcPr>
          <w:p w14:paraId="1FD2D40E" w14:textId="77777777" w:rsidR="00C706BC" w:rsidRDefault="00C706BC" w:rsidP="00C706BC">
            <w:pPr>
              <w:jc w:val="center"/>
              <w:rPr>
                <w:b/>
                <w:bCs/>
                <w:sz w:val="20"/>
                <w:szCs w:val="20"/>
              </w:rPr>
            </w:pPr>
            <w:r w:rsidRPr="00C706BC">
              <w:rPr>
                <w:b/>
                <w:bCs/>
                <w:sz w:val="20"/>
                <w:szCs w:val="20"/>
              </w:rPr>
              <w:t>Sample</w:t>
            </w:r>
          </w:p>
          <w:p w14:paraId="3E508D4C" w14:textId="54990C20" w:rsidR="00C706BC" w:rsidRPr="00C706BC" w:rsidRDefault="00C706BC" w:rsidP="00C706BC">
            <w:pPr>
              <w:jc w:val="center"/>
              <w:rPr>
                <w:b/>
                <w:bCs/>
                <w:sz w:val="20"/>
                <w:szCs w:val="20"/>
              </w:rPr>
            </w:pPr>
            <w:r w:rsidRPr="00C706BC">
              <w:rPr>
                <w:b/>
                <w:bCs/>
                <w:sz w:val="20"/>
                <w:szCs w:val="20"/>
              </w:rPr>
              <w:t>Date and Times</w:t>
            </w:r>
            <w:r w:rsidRPr="00C706BC">
              <w:rPr>
                <w:b/>
                <w:bCs/>
                <w:sz w:val="20"/>
                <w:szCs w:val="20"/>
                <w:vertAlign w:val="superscript"/>
              </w:rPr>
              <w:t>[3]</w:t>
            </w:r>
          </w:p>
        </w:tc>
        <w:tc>
          <w:tcPr>
            <w:tcW w:w="1198" w:type="dxa"/>
            <w:vMerge w:val="restart"/>
            <w:tcBorders>
              <w:left w:val="single" w:sz="4" w:space="0" w:color="AEAAAA" w:themeColor="background2" w:themeShade="BF"/>
            </w:tcBorders>
            <w:shd w:val="clear" w:color="auto" w:fill="000000" w:themeFill="text1"/>
            <w:vAlign w:val="center"/>
          </w:tcPr>
          <w:p w14:paraId="1CCEE0E6" w14:textId="77777777" w:rsidR="00C706BC" w:rsidRDefault="00C706BC" w:rsidP="00C706BC">
            <w:pPr>
              <w:jc w:val="center"/>
              <w:rPr>
                <w:b/>
                <w:bCs/>
                <w:sz w:val="20"/>
                <w:szCs w:val="20"/>
              </w:rPr>
            </w:pPr>
            <w:r w:rsidRPr="00C706BC">
              <w:rPr>
                <w:b/>
                <w:bCs/>
                <w:sz w:val="20"/>
                <w:szCs w:val="20"/>
              </w:rPr>
              <w:t>Uncertainty</w:t>
            </w:r>
          </w:p>
          <w:p w14:paraId="72E7B8C8" w14:textId="6E9D1F83" w:rsidR="00C706BC" w:rsidRPr="00C706BC" w:rsidRDefault="00C706BC" w:rsidP="00C706BC">
            <w:pPr>
              <w:jc w:val="center"/>
              <w:rPr>
                <w:b/>
                <w:bCs/>
                <w:sz w:val="20"/>
                <w:szCs w:val="20"/>
              </w:rPr>
            </w:pPr>
            <w:r w:rsidRPr="00C706BC">
              <w:rPr>
                <w:b/>
                <w:bCs/>
                <w:sz w:val="20"/>
                <w:szCs w:val="20"/>
                <w:vertAlign w:val="superscript"/>
              </w:rPr>
              <w:t>[4]</w:t>
            </w:r>
          </w:p>
        </w:tc>
      </w:tr>
      <w:tr w:rsidR="00C03B39" w:rsidRPr="00C706BC" w14:paraId="58DACEAF" w14:textId="3EA8D3B5" w:rsidTr="00C03B39">
        <w:trPr>
          <w:trHeight w:val="270"/>
        </w:trPr>
        <w:tc>
          <w:tcPr>
            <w:tcW w:w="1183" w:type="dxa"/>
            <w:vMerge/>
            <w:tcBorders>
              <w:right w:val="single" w:sz="4" w:space="0" w:color="auto"/>
            </w:tcBorders>
            <w:shd w:val="clear" w:color="auto" w:fill="000000" w:themeFill="text1"/>
          </w:tcPr>
          <w:p w14:paraId="42DEAD31" w14:textId="77777777" w:rsidR="00C706BC" w:rsidRPr="00C706BC" w:rsidRDefault="00C706BC">
            <w:pPr>
              <w:rPr>
                <w:b/>
                <w:bCs/>
                <w:sz w:val="20"/>
                <w:szCs w:val="20"/>
              </w:rPr>
            </w:pPr>
          </w:p>
        </w:tc>
        <w:tc>
          <w:tcPr>
            <w:tcW w:w="1527" w:type="dxa"/>
            <w:vMerge/>
            <w:tcBorders>
              <w:left w:val="single" w:sz="4" w:space="0" w:color="auto"/>
              <w:bottom w:val="single" w:sz="4" w:space="0" w:color="auto"/>
              <w:right w:val="single" w:sz="4" w:space="0" w:color="AEAAAA" w:themeColor="background2" w:themeShade="BF"/>
            </w:tcBorders>
            <w:shd w:val="clear" w:color="auto" w:fill="000000" w:themeFill="text1"/>
          </w:tcPr>
          <w:p w14:paraId="73A714C1" w14:textId="77777777" w:rsidR="00C706BC" w:rsidRPr="00C706BC" w:rsidRDefault="00C706BC">
            <w:pPr>
              <w:rPr>
                <w:b/>
                <w:bCs/>
                <w:sz w:val="20"/>
                <w:szCs w:val="20"/>
              </w:rPr>
            </w:pPr>
          </w:p>
        </w:tc>
        <w:tc>
          <w:tcPr>
            <w:tcW w:w="1680" w:type="dxa"/>
            <w:tcBorders>
              <w:left w:val="single" w:sz="4" w:space="0" w:color="AEAAAA" w:themeColor="background2" w:themeShade="BF"/>
            </w:tcBorders>
            <w:shd w:val="clear" w:color="auto" w:fill="000000" w:themeFill="text1"/>
            <w:vAlign w:val="center"/>
          </w:tcPr>
          <w:p w14:paraId="6BD415CA" w14:textId="1DE3A259" w:rsidR="00C706BC" w:rsidRPr="00C706BC" w:rsidRDefault="00C706BC" w:rsidP="00C706BC">
            <w:pPr>
              <w:jc w:val="center"/>
              <w:rPr>
                <w:b/>
                <w:bCs/>
                <w:sz w:val="20"/>
                <w:szCs w:val="20"/>
              </w:rPr>
            </w:pPr>
            <w:r w:rsidRPr="00C706BC">
              <w:rPr>
                <w:b/>
                <w:bCs/>
                <w:sz w:val="20"/>
                <w:szCs w:val="20"/>
              </w:rPr>
              <w:t>Limit Value</w:t>
            </w:r>
          </w:p>
        </w:tc>
        <w:tc>
          <w:tcPr>
            <w:tcW w:w="1102" w:type="dxa"/>
            <w:shd w:val="clear" w:color="auto" w:fill="000000" w:themeFill="text1"/>
            <w:vAlign w:val="center"/>
          </w:tcPr>
          <w:p w14:paraId="4254D2F4" w14:textId="6989D476" w:rsidR="00C706BC" w:rsidRPr="00C706BC" w:rsidRDefault="00C706BC" w:rsidP="00C706BC">
            <w:pPr>
              <w:jc w:val="center"/>
              <w:rPr>
                <w:b/>
                <w:bCs/>
                <w:sz w:val="20"/>
                <w:szCs w:val="20"/>
              </w:rPr>
            </w:pPr>
            <w:r w:rsidRPr="00C706BC">
              <w:rPr>
                <w:b/>
                <w:bCs/>
                <w:sz w:val="20"/>
                <w:szCs w:val="20"/>
              </w:rPr>
              <w:t>Reference Period</w:t>
            </w:r>
          </w:p>
        </w:tc>
        <w:tc>
          <w:tcPr>
            <w:tcW w:w="1052" w:type="dxa"/>
            <w:tcBorders>
              <w:right w:val="single" w:sz="4" w:space="0" w:color="AEAAAA" w:themeColor="background2" w:themeShade="BF"/>
            </w:tcBorders>
            <w:shd w:val="clear" w:color="auto" w:fill="000000" w:themeFill="text1"/>
            <w:vAlign w:val="center"/>
          </w:tcPr>
          <w:p w14:paraId="4B2DBC1F" w14:textId="425094B9" w:rsidR="00C706BC" w:rsidRPr="00C706BC" w:rsidRDefault="00C706BC" w:rsidP="00C706BC">
            <w:pPr>
              <w:jc w:val="center"/>
              <w:rPr>
                <w:b/>
                <w:bCs/>
                <w:sz w:val="20"/>
                <w:szCs w:val="20"/>
              </w:rPr>
            </w:pPr>
            <w:r w:rsidRPr="00C706BC">
              <w:rPr>
                <w:b/>
                <w:bCs/>
                <w:sz w:val="20"/>
                <w:szCs w:val="20"/>
              </w:rPr>
              <w:t>Result</w:t>
            </w:r>
            <w:r w:rsidRPr="00C706BC">
              <w:rPr>
                <w:b/>
                <w:bCs/>
                <w:sz w:val="20"/>
                <w:szCs w:val="20"/>
                <w:vertAlign w:val="superscript"/>
              </w:rPr>
              <w:t>[1]</w:t>
            </w:r>
          </w:p>
        </w:tc>
        <w:tc>
          <w:tcPr>
            <w:tcW w:w="1034" w:type="dxa"/>
            <w:vMerge/>
            <w:tcBorders>
              <w:left w:val="single" w:sz="4" w:space="0" w:color="AEAAAA" w:themeColor="background2" w:themeShade="BF"/>
            </w:tcBorders>
            <w:shd w:val="clear" w:color="auto" w:fill="000000" w:themeFill="text1"/>
          </w:tcPr>
          <w:p w14:paraId="3496D72A" w14:textId="77777777" w:rsidR="00C706BC" w:rsidRPr="00C706BC" w:rsidRDefault="00C706BC">
            <w:pPr>
              <w:rPr>
                <w:b/>
                <w:bCs/>
                <w:sz w:val="20"/>
                <w:szCs w:val="20"/>
              </w:rPr>
            </w:pPr>
          </w:p>
        </w:tc>
        <w:tc>
          <w:tcPr>
            <w:tcW w:w="1680" w:type="dxa"/>
            <w:vMerge/>
            <w:tcBorders>
              <w:right w:val="single" w:sz="4" w:space="0" w:color="AEAAAA" w:themeColor="background2" w:themeShade="BF"/>
            </w:tcBorders>
            <w:shd w:val="clear" w:color="auto" w:fill="000000" w:themeFill="text1"/>
          </w:tcPr>
          <w:p w14:paraId="19C9414C" w14:textId="77777777" w:rsidR="00C706BC" w:rsidRPr="00C706BC" w:rsidRDefault="00C706BC">
            <w:pPr>
              <w:rPr>
                <w:b/>
                <w:bCs/>
                <w:sz w:val="20"/>
                <w:szCs w:val="20"/>
              </w:rPr>
            </w:pPr>
          </w:p>
        </w:tc>
        <w:tc>
          <w:tcPr>
            <w:tcW w:w="1198" w:type="dxa"/>
            <w:vMerge/>
            <w:tcBorders>
              <w:left w:val="single" w:sz="4" w:space="0" w:color="AEAAAA" w:themeColor="background2" w:themeShade="BF"/>
            </w:tcBorders>
            <w:shd w:val="clear" w:color="auto" w:fill="000000" w:themeFill="text1"/>
          </w:tcPr>
          <w:p w14:paraId="6DCE94C0" w14:textId="77777777" w:rsidR="00C706BC" w:rsidRPr="00C706BC" w:rsidRDefault="00C706BC">
            <w:pPr>
              <w:rPr>
                <w:b/>
                <w:bCs/>
                <w:sz w:val="20"/>
                <w:szCs w:val="20"/>
              </w:rPr>
            </w:pPr>
          </w:p>
        </w:tc>
      </w:tr>
      <w:tr w:rsidR="00C706BC" w:rsidRPr="00C706BC" w14:paraId="1A1EA654" w14:textId="292D8D53" w:rsidTr="00C03B39">
        <w:tc>
          <w:tcPr>
            <w:tcW w:w="1183" w:type="dxa"/>
            <w:vMerge w:val="restart"/>
          </w:tcPr>
          <w:p w14:paraId="220D4593" w14:textId="4C6ED170" w:rsidR="00C706BC" w:rsidRPr="00C706BC" w:rsidRDefault="00C706BC">
            <w:pPr>
              <w:rPr>
                <w:sz w:val="20"/>
                <w:szCs w:val="20"/>
              </w:rPr>
            </w:pPr>
            <w:r w:rsidRPr="00C706BC">
              <w:rPr>
                <w:sz w:val="20"/>
                <w:szCs w:val="20"/>
              </w:rPr>
              <w:t>Generator Exhaust</w:t>
            </w:r>
          </w:p>
        </w:tc>
        <w:tc>
          <w:tcPr>
            <w:tcW w:w="1527" w:type="dxa"/>
            <w:tcBorders>
              <w:top w:val="single" w:sz="4" w:space="0" w:color="auto"/>
            </w:tcBorders>
          </w:tcPr>
          <w:p w14:paraId="7232E640" w14:textId="4E03813B" w:rsidR="00C706BC" w:rsidRPr="00C706BC" w:rsidRDefault="00C706BC">
            <w:pPr>
              <w:rPr>
                <w:sz w:val="20"/>
                <w:szCs w:val="20"/>
              </w:rPr>
            </w:pPr>
            <w:r w:rsidRPr="00C706BC">
              <w:rPr>
                <w:sz w:val="20"/>
                <w:szCs w:val="20"/>
              </w:rPr>
              <w:t>Oxides of Nitrogen</w:t>
            </w:r>
          </w:p>
        </w:tc>
        <w:tc>
          <w:tcPr>
            <w:tcW w:w="1680" w:type="dxa"/>
          </w:tcPr>
          <w:p w14:paraId="25B81AE4" w14:textId="491B175B" w:rsidR="00C706BC" w:rsidRPr="00C706BC" w:rsidRDefault="00E0119D">
            <w:pPr>
              <w:rPr>
                <w:sz w:val="20"/>
                <w:szCs w:val="20"/>
              </w:rPr>
            </w:pPr>
            <w:r>
              <w:rPr>
                <w:sz w:val="20"/>
                <w:szCs w:val="20"/>
              </w:rPr>
              <w:t>500mg/Nm</w:t>
            </w:r>
            <w:r w:rsidRPr="00E0119D">
              <w:rPr>
                <w:sz w:val="20"/>
                <w:szCs w:val="20"/>
                <w:vertAlign w:val="superscript"/>
              </w:rPr>
              <w:t>3</w:t>
            </w:r>
          </w:p>
        </w:tc>
        <w:tc>
          <w:tcPr>
            <w:tcW w:w="1102" w:type="dxa"/>
          </w:tcPr>
          <w:p w14:paraId="22EC5733" w14:textId="00C58A4F" w:rsidR="00C706BC" w:rsidRPr="00C706BC" w:rsidRDefault="00E0119D">
            <w:pPr>
              <w:rPr>
                <w:sz w:val="20"/>
                <w:szCs w:val="20"/>
              </w:rPr>
            </w:pPr>
            <w:r>
              <w:rPr>
                <w:sz w:val="20"/>
                <w:szCs w:val="20"/>
              </w:rPr>
              <w:t>Hourly Mean</w:t>
            </w:r>
          </w:p>
        </w:tc>
        <w:tc>
          <w:tcPr>
            <w:tcW w:w="1052" w:type="dxa"/>
          </w:tcPr>
          <w:p w14:paraId="5FDA061C" w14:textId="457114E4" w:rsidR="00C706BC" w:rsidRPr="00C706BC" w:rsidRDefault="00F515F8">
            <w:pPr>
              <w:rPr>
                <w:sz w:val="20"/>
                <w:szCs w:val="20"/>
              </w:rPr>
            </w:pPr>
            <w:r>
              <w:rPr>
                <w:sz w:val="20"/>
                <w:szCs w:val="20"/>
              </w:rPr>
              <w:t xml:space="preserve">Mg/m3 </w:t>
            </w:r>
            <w:r w:rsidR="00185CA7">
              <w:rPr>
                <w:sz w:val="20"/>
                <w:szCs w:val="20"/>
              </w:rPr>
              <w:t>479</w:t>
            </w:r>
          </w:p>
        </w:tc>
        <w:tc>
          <w:tcPr>
            <w:tcW w:w="1034" w:type="dxa"/>
          </w:tcPr>
          <w:p w14:paraId="4A293E0F" w14:textId="41B65143" w:rsidR="00C706BC" w:rsidRPr="00C706BC" w:rsidRDefault="001416C2">
            <w:pPr>
              <w:rPr>
                <w:sz w:val="20"/>
                <w:szCs w:val="20"/>
              </w:rPr>
            </w:pPr>
            <w:r w:rsidRPr="001416C2">
              <w:rPr>
                <w:sz w:val="20"/>
                <w:szCs w:val="20"/>
              </w:rPr>
              <w:t>EN 14792</w:t>
            </w:r>
          </w:p>
        </w:tc>
        <w:tc>
          <w:tcPr>
            <w:tcW w:w="1680" w:type="dxa"/>
          </w:tcPr>
          <w:p w14:paraId="7D9AC561" w14:textId="77777777" w:rsidR="00853E15" w:rsidRDefault="00CB473A">
            <w:pPr>
              <w:rPr>
                <w:sz w:val="20"/>
                <w:szCs w:val="20"/>
              </w:rPr>
            </w:pPr>
            <w:r w:rsidRPr="00CB473A">
              <w:rPr>
                <w:sz w:val="20"/>
                <w:szCs w:val="20"/>
              </w:rPr>
              <w:t>14/09/2018</w:t>
            </w:r>
          </w:p>
          <w:p w14:paraId="2B3E8FC8" w14:textId="75AA7D9E" w:rsidR="00CB473A" w:rsidRPr="00C706BC" w:rsidRDefault="00CB473A">
            <w:pPr>
              <w:rPr>
                <w:sz w:val="20"/>
                <w:szCs w:val="20"/>
              </w:rPr>
            </w:pPr>
            <w:r w:rsidRPr="00CB473A">
              <w:rPr>
                <w:sz w:val="20"/>
                <w:szCs w:val="20"/>
              </w:rPr>
              <w:t>12:08 - 13:08</w:t>
            </w:r>
          </w:p>
        </w:tc>
        <w:tc>
          <w:tcPr>
            <w:tcW w:w="1198" w:type="dxa"/>
          </w:tcPr>
          <w:p w14:paraId="5393817E" w14:textId="2876303C" w:rsidR="00C706BC" w:rsidRPr="00C706BC" w:rsidRDefault="00F515F8">
            <w:pPr>
              <w:rPr>
                <w:sz w:val="20"/>
                <w:szCs w:val="20"/>
              </w:rPr>
            </w:pPr>
            <w:r>
              <w:rPr>
                <w:sz w:val="20"/>
                <w:szCs w:val="20"/>
              </w:rPr>
              <w:t xml:space="preserve">+/-  </w:t>
            </w:r>
            <w:r w:rsidR="00185CA7">
              <w:rPr>
                <w:sz w:val="20"/>
                <w:szCs w:val="20"/>
              </w:rPr>
              <w:t>144</w:t>
            </w:r>
          </w:p>
        </w:tc>
      </w:tr>
      <w:tr w:rsidR="00C706BC" w:rsidRPr="00C706BC" w14:paraId="453C9545" w14:textId="5CDB9E88" w:rsidTr="00C03B39">
        <w:tc>
          <w:tcPr>
            <w:tcW w:w="1183" w:type="dxa"/>
            <w:vMerge/>
          </w:tcPr>
          <w:p w14:paraId="24DFA09C" w14:textId="77777777" w:rsidR="00C706BC" w:rsidRPr="00C706BC" w:rsidRDefault="00C706BC">
            <w:pPr>
              <w:rPr>
                <w:sz w:val="20"/>
                <w:szCs w:val="20"/>
              </w:rPr>
            </w:pPr>
          </w:p>
        </w:tc>
        <w:tc>
          <w:tcPr>
            <w:tcW w:w="1527" w:type="dxa"/>
          </w:tcPr>
          <w:p w14:paraId="32214E13" w14:textId="1C323AB9" w:rsidR="00C706BC" w:rsidRPr="00C706BC" w:rsidRDefault="00C706BC">
            <w:pPr>
              <w:rPr>
                <w:sz w:val="20"/>
                <w:szCs w:val="20"/>
              </w:rPr>
            </w:pPr>
            <w:r w:rsidRPr="00C706BC">
              <w:rPr>
                <w:sz w:val="20"/>
                <w:szCs w:val="20"/>
              </w:rPr>
              <w:t>Carbon monoxide</w:t>
            </w:r>
          </w:p>
        </w:tc>
        <w:tc>
          <w:tcPr>
            <w:tcW w:w="1680" w:type="dxa"/>
          </w:tcPr>
          <w:p w14:paraId="42BCFABB" w14:textId="3B56D328" w:rsidR="00C706BC" w:rsidRPr="00C706BC" w:rsidRDefault="00E0119D">
            <w:pPr>
              <w:rPr>
                <w:sz w:val="20"/>
                <w:szCs w:val="20"/>
              </w:rPr>
            </w:pPr>
            <w:r>
              <w:rPr>
                <w:sz w:val="20"/>
                <w:szCs w:val="20"/>
              </w:rPr>
              <w:t>1400mg/Nm</w:t>
            </w:r>
            <w:r w:rsidRPr="00E0119D">
              <w:rPr>
                <w:sz w:val="20"/>
                <w:szCs w:val="20"/>
                <w:vertAlign w:val="superscript"/>
              </w:rPr>
              <w:t>3</w:t>
            </w:r>
          </w:p>
        </w:tc>
        <w:tc>
          <w:tcPr>
            <w:tcW w:w="1102" w:type="dxa"/>
          </w:tcPr>
          <w:p w14:paraId="66EBAAE1" w14:textId="65CDC75F" w:rsidR="00C706BC" w:rsidRPr="00C706BC" w:rsidRDefault="00E0119D">
            <w:pPr>
              <w:rPr>
                <w:sz w:val="20"/>
                <w:szCs w:val="20"/>
              </w:rPr>
            </w:pPr>
            <w:r>
              <w:rPr>
                <w:sz w:val="20"/>
                <w:szCs w:val="20"/>
              </w:rPr>
              <w:t>Hourly Mean</w:t>
            </w:r>
          </w:p>
        </w:tc>
        <w:tc>
          <w:tcPr>
            <w:tcW w:w="1052" w:type="dxa"/>
          </w:tcPr>
          <w:p w14:paraId="2DBC66A8" w14:textId="77777777" w:rsidR="00C706BC" w:rsidRDefault="00F515F8">
            <w:pPr>
              <w:rPr>
                <w:sz w:val="20"/>
                <w:szCs w:val="20"/>
              </w:rPr>
            </w:pPr>
            <w:r w:rsidRPr="00F515F8">
              <w:rPr>
                <w:sz w:val="20"/>
                <w:szCs w:val="20"/>
              </w:rPr>
              <w:t xml:space="preserve">Mg/m3 </w:t>
            </w:r>
          </w:p>
          <w:p w14:paraId="7A07567F" w14:textId="7867EC42" w:rsidR="006A295F" w:rsidRPr="00C706BC" w:rsidRDefault="00185CA7">
            <w:pPr>
              <w:rPr>
                <w:sz w:val="20"/>
                <w:szCs w:val="20"/>
              </w:rPr>
            </w:pPr>
            <w:r>
              <w:rPr>
                <w:sz w:val="20"/>
                <w:szCs w:val="20"/>
              </w:rPr>
              <w:t>434</w:t>
            </w:r>
          </w:p>
        </w:tc>
        <w:tc>
          <w:tcPr>
            <w:tcW w:w="1034" w:type="dxa"/>
          </w:tcPr>
          <w:p w14:paraId="068E4166" w14:textId="74AB4219" w:rsidR="00C706BC" w:rsidRPr="00C706BC" w:rsidRDefault="001416C2">
            <w:pPr>
              <w:rPr>
                <w:sz w:val="20"/>
                <w:szCs w:val="20"/>
              </w:rPr>
            </w:pPr>
            <w:r w:rsidRPr="001416C2">
              <w:rPr>
                <w:sz w:val="20"/>
                <w:szCs w:val="20"/>
              </w:rPr>
              <w:t>EN 15058</w:t>
            </w:r>
          </w:p>
        </w:tc>
        <w:tc>
          <w:tcPr>
            <w:tcW w:w="1680" w:type="dxa"/>
          </w:tcPr>
          <w:p w14:paraId="0DD66C34" w14:textId="77777777" w:rsidR="00CB473A" w:rsidRPr="00CB473A" w:rsidRDefault="00CB473A" w:rsidP="00CB473A">
            <w:pPr>
              <w:rPr>
                <w:sz w:val="20"/>
                <w:szCs w:val="20"/>
              </w:rPr>
            </w:pPr>
            <w:r w:rsidRPr="00CB473A">
              <w:rPr>
                <w:sz w:val="20"/>
                <w:szCs w:val="20"/>
              </w:rPr>
              <w:t>14/09/2018</w:t>
            </w:r>
          </w:p>
          <w:p w14:paraId="1A6F91E4" w14:textId="7601B305" w:rsidR="00853E15" w:rsidRPr="00C706BC" w:rsidRDefault="00CB473A" w:rsidP="00CB473A">
            <w:pPr>
              <w:rPr>
                <w:sz w:val="20"/>
                <w:szCs w:val="20"/>
              </w:rPr>
            </w:pPr>
            <w:r w:rsidRPr="00CB473A">
              <w:rPr>
                <w:sz w:val="20"/>
                <w:szCs w:val="20"/>
              </w:rPr>
              <w:t>12:08 - 13:08</w:t>
            </w:r>
          </w:p>
        </w:tc>
        <w:tc>
          <w:tcPr>
            <w:tcW w:w="1198" w:type="dxa"/>
          </w:tcPr>
          <w:p w14:paraId="705DA67D" w14:textId="259D7648" w:rsidR="00C706BC" w:rsidRPr="00C706BC" w:rsidRDefault="00F515F8">
            <w:pPr>
              <w:rPr>
                <w:sz w:val="20"/>
                <w:szCs w:val="20"/>
              </w:rPr>
            </w:pPr>
            <w:r>
              <w:rPr>
                <w:sz w:val="20"/>
                <w:szCs w:val="20"/>
              </w:rPr>
              <w:t xml:space="preserve">+/- </w:t>
            </w:r>
            <w:r w:rsidR="00185CA7">
              <w:rPr>
                <w:sz w:val="20"/>
                <w:szCs w:val="20"/>
              </w:rPr>
              <w:t>86.7</w:t>
            </w:r>
          </w:p>
        </w:tc>
      </w:tr>
      <w:tr w:rsidR="00C706BC" w:rsidRPr="00C706BC" w14:paraId="17099398" w14:textId="53C8F681" w:rsidTr="00C03B39">
        <w:tc>
          <w:tcPr>
            <w:tcW w:w="1183" w:type="dxa"/>
            <w:vMerge/>
          </w:tcPr>
          <w:p w14:paraId="40374FCF" w14:textId="77777777" w:rsidR="00C706BC" w:rsidRPr="00C706BC" w:rsidRDefault="00C706BC">
            <w:pPr>
              <w:rPr>
                <w:sz w:val="20"/>
                <w:szCs w:val="20"/>
              </w:rPr>
            </w:pPr>
          </w:p>
        </w:tc>
        <w:tc>
          <w:tcPr>
            <w:tcW w:w="1527" w:type="dxa"/>
          </w:tcPr>
          <w:p w14:paraId="24FD8694" w14:textId="59F3D08A" w:rsidR="00C706BC" w:rsidRPr="00C706BC" w:rsidRDefault="00C706BC">
            <w:pPr>
              <w:rPr>
                <w:sz w:val="20"/>
                <w:szCs w:val="20"/>
              </w:rPr>
            </w:pPr>
            <w:r w:rsidRPr="00C706BC">
              <w:rPr>
                <w:sz w:val="20"/>
                <w:szCs w:val="20"/>
              </w:rPr>
              <w:t>Sulphur dioxide</w:t>
            </w:r>
          </w:p>
        </w:tc>
        <w:tc>
          <w:tcPr>
            <w:tcW w:w="1680" w:type="dxa"/>
          </w:tcPr>
          <w:p w14:paraId="2D208F18" w14:textId="26E658B7" w:rsidR="00C706BC" w:rsidRPr="00C706BC" w:rsidRDefault="00E0119D">
            <w:pPr>
              <w:rPr>
                <w:sz w:val="20"/>
                <w:szCs w:val="20"/>
              </w:rPr>
            </w:pPr>
            <w:r>
              <w:rPr>
                <w:sz w:val="20"/>
                <w:szCs w:val="20"/>
              </w:rPr>
              <w:t>350mg/Nm</w:t>
            </w:r>
            <w:r w:rsidRPr="00E0119D">
              <w:rPr>
                <w:sz w:val="20"/>
                <w:szCs w:val="20"/>
                <w:vertAlign w:val="superscript"/>
              </w:rPr>
              <w:t>3</w:t>
            </w:r>
          </w:p>
        </w:tc>
        <w:tc>
          <w:tcPr>
            <w:tcW w:w="1102" w:type="dxa"/>
          </w:tcPr>
          <w:p w14:paraId="551E4F74" w14:textId="267ED1F8" w:rsidR="00C706BC" w:rsidRPr="00C706BC" w:rsidRDefault="00E0119D">
            <w:pPr>
              <w:rPr>
                <w:sz w:val="20"/>
                <w:szCs w:val="20"/>
              </w:rPr>
            </w:pPr>
            <w:r>
              <w:rPr>
                <w:sz w:val="20"/>
                <w:szCs w:val="20"/>
              </w:rPr>
              <w:t>Hourly Mean</w:t>
            </w:r>
          </w:p>
        </w:tc>
        <w:tc>
          <w:tcPr>
            <w:tcW w:w="1052" w:type="dxa"/>
          </w:tcPr>
          <w:p w14:paraId="4714400F" w14:textId="77777777" w:rsidR="006A295F" w:rsidRDefault="00F515F8">
            <w:pPr>
              <w:rPr>
                <w:sz w:val="20"/>
                <w:szCs w:val="20"/>
              </w:rPr>
            </w:pPr>
            <w:r w:rsidRPr="00F515F8">
              <w:rPr>
                <w:sz w:val="20"/>
                <w:szCs w:val="20"/>
              </w:rPr>
              <w:t>Mg/m3</w:t>
            </w:r>
          </w:p>
          <w:p w14:paraId="06DAF6C7" w14:textId="2CF6CDAC" w:rsidR="00C706BC" w:rsidRPr="00C706BC" w:rsidRDefault="00185CA7">
            <w:pPr>
              <w:rPr>
                <w:sz w:val="20"/>
                <w:szCs w:val="20"/>
              </w:rPr>
            </w:pPr>
            <w:r>
              <w:rPr>
                <w:sz w:val="20"/>
                <w:szCs w:val="20"/>
              </w:rPr>
              <w:t>64.5</w:t>
            </w:r>
          </w:p>
        </w:tc>
        <w:tc>
          <w:tcPr>
            <w:tcW w:w="1034" w:type="dxa"/>
          </w:tcPr>
          <w:p w14:paraId="1939D769" w14:textId="7763C5CD" w:rsidR="00C706BC" w:rsidRPr="00C706BC" w:rsidRDefault="001416C2">
            <w:pPr>
              <w:rPr>
                <w:sz w:val="20"/>
                <w:szCs w:val="20"/>
              </w:rPr>
            </w:pPr>
            <w:r w:rsidRPr="001416C2">
              <w:rPr>
                <w:sz w:val="20"/>
                <w:szCs w:val="20"/>
              </w:rPr>
              <w:t>EN 14791</w:t>
            </w:r>
          </w:p>
        </w:tc>
        <w:tc>
          <w:tcPr>
            <w:tcW w:w="1680" w:type="dxa"/>
          </w:tcPr>
          <w:p w14:paraId="6AE6D56D" w14:textId="77777777" w:rsidR="00CB473A" w:rsidRPr="00CB473A" w:rsidRDefault="00CB473A" w:rsidP="00CB473A">
            <w:pPr>
              <w:rPr>
                <w:sz w:val="20"/>
                <w:szCs w:val="20"/>
              </w:rPr>
            </w:pPr>
            <w:r w:rsidRPr="00CB473A">
              <w:rPr>
                <w:sz w:val="20"/>
                <w:szCs w:val="20"/>
              </w:rPr>
              <w:t>14/09/2018</w:t>
            </w:r>
          </w:p>
          <w:p w14:paraId="5B098393" w14:textId="3496A8F0" w:rsidR="00853E15" w:rsidRPr="00C706BC" w:rsidRDefault="00CB473A" w:rsidP="00CB473A">
            <w:pPr>
              <w:rPr>
                <w:sz w:val="20"/>
                <w:szCs w:val="20"/>
              </w:rPr>
            </w:pPr>
            <w:r w:rsidRPr="00CB473A">
              <w:rPr>
                <w:sz w:val="20"/>
                <w:szCs w:val="20"/>
              </w:rPr>
              <w:t>12:08 - 13:08</w:t>
            </w:r>
          </w:p>
        </w:tc>
        <w:tc>
          <w:tcPr>
            <w:tcW w:w="1198" w:type="dxa"/>
          </w:tcPr>
          <w:p w14:paraId="5FA59EAF" w14:textId="31D9E117" w:rsidR="00C706BC" w:rsidRPr="00C706BC" w:rsidRDefault="00F515F8">
            <w:pPr>
              <w:rPr>
                <w:sz w:val="20"/>
                <w:szCs w:val="20"/>
              </w:rPr>
            </w:pPr>
            <w:r w:rsidRPr="00F515F8">
              <w:rPr>
                <w:sz w:val="20"/>
                <w:szCs w:val="20"/>
              </w:rPr>
              <w:t>+/-</w:t>
            </w:r>
            <w:r>
              <w:rPr>
                <w:sz w:val="20"/>
                <w:szCs w:val="20"/>
              </w:rPr>
              <w:t xml:space="preserve"> </w:t>
            </w:r>
            <w:r w:rsidR="00185CA7">
              <w:rPr>
                <w:sz w:val="20"/>
                <w:szCs w:val="20"/>
              </w:rPr>
              <w:t>5.0</w:t>
            </w:r>
          </w:p>
        </w:tc>
      </w:tr>
      <w:tr w:rsidR="00C706BC" w:rsidRPr="00C706BC" w14:paraId="747557B2" w14:textId="6FC58806" w:rsidTr="00C03B39">
        <w:tc>
          <w:tcPr>
            <w:tcW w:w="1183" w:type="dxa"/>
            <w:vMerge/>
          </w:tcPr>
          <w:p w14:paraId="656FE4FD" w14:textId="77777777" w:rsidR="00C706BC" w:rsidRPr="00C706BC" w:rsidRDefault="00C706BC">
            <w:pPr>
              <w:rPr>
                <w:sz w:val="20"/>
                <w:szCs w:val="20"/>
              </w:rPr>
            </w:pPr>
          </w:p>
        </w:tc>
        <w:tc>
          <w:tcPr>
            <w:tcW w:w="1527" w:type="dxa"/>
          </w:tcPr>
          <w:p w14:paraId="10B0B5A6" w14:textId="013F6474" w:rsidR="00C706BC" w:rsidRPr="00C706BC" w:rsidRDefault="00C706BC">
            <w:pPr>
              <w:rPr>
                <w:sz w:val="20"/>
                <w:szCs w:val="20"/>
              </w:rPr>
            </w:pPr>
            <w:r w:rsidRPr="00C706BC">
              <w:rPr>
                <w:sz w:val="20"/>
                <w:szCs w:val="20"/>
              </w:rPr>
              <w:t>Total volatile organic compounds including methane</w:t>
            </w:r>
          </w:p>
        </w:tc>
        <w:tc>
          <w:tcPr>
            <w:tcW w:w="1680" w:type="dxa"/>
          </w:tcPr>
          <w:p w14:paraId="1C9922EE" w14:textId="77777777" w:rsidR="00E0119D" w:rsidRDefault="00E0119D">
            <w:pPr>
              <w:rPr>
                <w:sz w:val="20"/>
                <w:szCs w:val="20"/>
              </w:rPr>
            </w:pPr>
          </w:p>
          <w:p w14:paraId="0E44718E" w14:textId="77777777" w:rsidR="00E0119D" w:rsidRDefault="00E0119D">
            <w:pPr>
              <w:rPr>
                <w:sz w:val="20"/>
                <w:szCs w:val="20"/>
              </w:rPr>
            </w:pPr>
          </w:p>
          <w:p w14:paraId="66355ED2" w14:textId="39DDD516" w:rsidR="00C706BC" w:rsidRPr="00C706BC" w:rsidRDefault="00E0119D">
            <w:pPr>
              <w:rPr>
                <w:sz w:val="20"/>
                <w:szCs w:val="20"/>
              </w:rPr>
            </w:pPr>
            <w:r>
              <w:rPr>
                <w:sz w:val="20"/>
                <w:szCs w:val="20"/>
              </w:rPr>
              <w:t>1000mg/Nm</w:t>
            </w:r>
            <w:r w:rsidRPr="00E0119D">
              <w:rPr>
                <w:sz w:val="20"/>
                <w:szCs w:val="20"/>
                <w:vertAlign w:val="superscript"/>
              </w:rPr>
              <w:t>3</w:t>
            </w:r>
          </w:p>
        </w:tc>
        <w:tc>
          <w:tcPr>
            <w:tcW w:w="1102" w:type="dxa"/>
          </w:tcPr>
          <w:p w14:paraId="339E7E5C" w14:textId="77777777" w:rsidR="00E0119D" w:rsidRDefault="00E0119D" w:rsidP="00E0119D">
            <w:pPr>
              <w:jc w:val="both"/>
              <w:rPr>
                <w:sz w:val="20"/>
                <w:szCs w:val="20"/>
              </w:rPr>
            </w:pPr>
          </w:p>
          <w:p w14:paraId="72DA931D" w14:textId="77777777" w:rsidR="00E0119D" w:rsidRDefault="00E0119D" w:rsidP="00E0119D">
            <w:pPr>
              <w:jc w:val="both"/>
              <w:rPr>
                <w:sz w:val="20"/>
                <w:szCs w:val="20"/>
              </w:rPr>
            </w:pPr>
          </w:p>
          <w:p w14:paraId="28837D00" w14:textId="62625EC5" w:rsidR="00C706BC" w:rsidRPr="00C706BC" w:rsidRDefault="00E0119D" w:rsidP="00E0119D">
            <w:pPr>
              <w:jc w:val="both"/>
              <w:rPr>
                <w:sz w:val="20"/>
                <w:szCs w:val="20"/>
              </w:rPr>
            </w:pPr>
            <w:r>
              <w:rPr>
                <w:sz w:val="20"/>
                <w:szCs w:val="20"/>
              </w:rPr>
              <w:t>Hourly Mean</w:t>
            </w:r>
          </w:p>
        </w:tc>
        <w:tc>
          <w:tcPr>
            <w:tcW w:w="1052" w:type="dxa"/>
          </w:tcPr>
          <w:p w14:paraId="2612A3A4" w14:textId="77777777" w:rsidR="00C706BC" w:rsidRDefault="00F515F8">
            <w:pPr>
              <w:rPr>
                <w:sz w:val="20"/>
                <w:szCs w:val="20"/>
              </w:rPr>
            </w:pPr>
            <w:r w:rsidRPr="00F515F8">
              <w:rPr>
                <w:sz w:val="20"/>
                <w:szCs w:val="20"/>
              </w:rPr>
              <w:t xml:space="preserve">Mg/m3 </w:t>
            </w:r>
          </w:p>
          <w:p w14:paraId="575F3341" w14:textId="77B86951" w:rsidR="006A295F" w:rsidRPr="00C706BC" w:rsidRDefault="00185CA7">
            <w:pPr>
              <w:rPr>
                <w:sz w:val="20"/>
                <w:szCs w:val="20"/>
              </w:rPr>
            </w:pPr>
            <w:r>
              <w:rPr>
                <w:sz w:val="20"/>
                <w:szCs w:val="20"/>
              </w:rPr>
              <w:t>795</w:t>
            </w:r>
          </w:p>
        </w:tc>
        <w:tc>
          <w:tcPr>
            <w:tcW w:w="1034" w:type="dxa"/>
          </w:tcPr>
          <w:p w14:paraId="7A3E1EAD" w14:textId="680F1A75" w:rsidR="00C706BC" w:rsidRPr="00C706BC" w:rsidRDefault="001416C2">
            <w:pPr>
              <w:rPr>
                <w:sz w:val="20"/>
                <w:szCs w:val="20"/>
              </w:rPr>
            </w:pPr>
            <w:r w:rsidRPr="001416C2">
              <w:rPr>
                <w:sz w:val="20"/>
                <w:szCs w:val="20"/>
              </w:rPr>
              <w:t>EN 12619:2013</w:t>
            </w:r>
          </w:p>
        </w:tc>
        <w:tc>
          <w:tcPr>
            <w:tcW w:w="1680" w:type="dxa"/>
          </w:tcPr>
          <w:p w14:paraId="67690433" w14:textId="77777777" w:rsidR="00CB473A" w:rsidRPr="00CB473A" w:rsidRDefault="00CB473A" w:rsidP="00CB473A">
            <w:pPr>
              <w:rPr>
                <w:sz w:val="20"/>
                <w:szCs w:val="20"/>
              </w:rPr>
            </w:pPr>
            <w:r w:rsidRPr="00CB473A">
              <w:rPr>
                <w:sz w:val="20"/>
                <w:szCs w:val="20"/>
              </w:rPr>
              <w:t>14/09/2018</w:t>
            </w:r>
          </w:p>
          <w:p w14:paraId="3C2BB96D" w14:textId="42D311D6" w:rsidR="00853E15" w:rsidRPr="00C706BC" w:rsidRDefault="00CB473A" w:rsidP="00CB473A">
            <w:pPr>
              <w:rPr>
                <w:sz w:val="20"/>
                <w:szCs w:val="20"/>
              </w:rPr>
            </w:pPr>
            <w:r w:rsidRPr="00CB473A">
              <w:rPr>
                <w:sz w:val="20"/>
                <w:szCs w:val="20"/>
              </w:rPr>
              <w:t>12:08 - 13:08</w:t>
            </w:r>
          </w:p>
        </w:tc>
        <w:tc>
          <w:tcPr>
            <w:tcW w:w="1198" w:type="dxa"/>
          </w:tcPr>
          <w:p w14:paraId="08002FF7" w14:textId="017CF63E" w:rsidR="00C706BC" w:rsidRPr="00C706BC" w:rsidRDefault="00F515F8">
            <w:pPr>
              <w:rPr>
                <w:sz w:val="20"/>
                <w:szCs w:val="20"/>
              </w:rPr>
            </w:pPr>
            <w:r w:rsidRPr="00F515F8">
              <w:rPr>
                <w:sz w:val="20"/>
                <w:szCs w:val="20"/>
              </w:rPr>
              <w:t>+/-</w:t>
            </w:r>
            <w:r>
              <w:rPr>
                <w:sz w:val="20"/>
                <w:szCs w:val="20"/>
              </w:rPr>
              <w:t xml:space="preserve"> </w:t>
            </w:r>
            <w:r w:rsidR="00185CA7">
              <w:rPr>
                <w:sz w:val="20"/>
                <w:szCs w:val="20"/>
              </w:rPr>
              <w:t>144</w:t>
            </w:r>
          </w:p>
        </w:tc>
      </w:tr>
      <w:tr w:rsidR="00C706BC" w:rsidRPr="00C706BC" w14:paraId="05DCD53C" w14:textId="0A3CCBDC" w:rsidTr="00C03B39">
        <w:tc>
          <w:tcPr>
            <w:tcW w:w="1183" w:type="dxa"/>
            <w:vMerge/>
          </w:tcPr>
          <w:p w14:paraId="54B24458" w14:textId="77777777" w:rsidR="00C706BC" w:rsidRPr="00C706BC" w:rsidRDefault="00C706BC">
            <w:pPr>
              <w:rPr>
                <w:sz w:val="20"/>
                <w:szCs w:val="20"/>
              </w:rPr>
            </w:pPr>
          </w:p>
        </w:tc>
        <w:tc>
          <w:tcPr>
            <w:tcW w:w="1527" w:type="dxa"/>
          </w:tcPr>
          <w:p w14:paraId="55F4C766" w14:textId="104EAB38" w:rsidR="00C706BC" w:rsidRPr="00C706BC" w:rsidRDefault="00C706BC">
            <w:pPr>
              <w:rPr>
                <w:sz w:val="20"/>
                <w:szCs w:val="20"/>
              </w:rPr>
            </w:pPr>
            <w:r w:rsidRPr="00C706BC">
              <w:rPr>
                <w:sz w:val="20"/>
                <w:szCs w:val="20"/>
              </w:rPr>
              <w:t>Non methane volatile organic compounds</w:t>
            </w:r>
          </w:p>
        </w:tc>
        <w:tc>
          <w:tcPr>
            <w:tcW w:w="1680" w:type="dxa"/>
          </w:tcPr>
          <w:p w14:paraId="3332BDC9" w14:textId="77777777" w:rsidR="00C03B39" w:rsidRDefault="00C03B39">
            <w:pPr>
              <w:rPr>
                <w:sz w:val="20"/>
                <w:szCs w:val="20"/>
              </w:rPr>
            </w:pPr>
          </w:p>
          <w:p w14:paraId="2A926F52" w14:textId="1CD85B49" w:rsidR="00C706BC" w:rsidRPr="00C706BC" w:rsidRDefault="00C03B39">
            <w:pPr>
              <w:rPr>
                <w:sz w:val="20"/>
                <w:szCs w:val="20"/>
              </w:rPr>
            </w:pPr>
            <w:r>
              <w:rPr>
                <w:sz w:val="20"/>
                <w:szCs w:val="20"/>
              </w:rPr>
              <w:t>75mg/Nm</w:t>
            </w:r>
            <w:r w:rsidRPr="00C03B39">
              <w:rPr>
                <w:sz w:val="20"/>
                <w:szCs w:val="20"/>
                <w:vertAlign w:val="superscript"/>
              </w:rPr>
              <w:t>3</w:t>
            </w:r>
          </w:p>
        </w:tc>
        <w:tc>
          <w:tcPr>
            <w:tcW w:w="1102" w:type="dxa"/>
          </w:tcPr>
          <w:p w14:paraId="4EC55968" w14:textId="66DBCEBD" w:rsidR="00C706BC" w:rsidRPr="00C706BC" w:rsidRDefault="00C03B39">
            <w:pPr>
              <w:rPr>
                <w:sz w:val="20"/>
                <w:szCs w:val="20"/>
              </w:rPr>
            </w:pPr>
            <w:r>
              <w:rPr>
                <w:sz w:val="20"/>
                <w:szCs w:val="20"/>
              </w:rPr>
              <w:t>Instantaneous Reading</w:t>
            </w:r>
          </w:p>
        </w:tc>
        <w:tc>
          <w:tcPr>
            <w:tcW w:w="1052" w:type="dxa"/>
          </w:tcPr>
          <w:p w14:paraId="4FEEAA07" w14:textId="77777777" w:rsidR="00C706BC" w:rsidRDefault="00F515F8">
            <w:pPr>
              <w:rPr>
                <w:sz w:val="20"/>
                <w:szCs w:val="20"/>
              </w:rPr>
            </w:pPr>
            <w:r w:rsidRPr="00F515F8">
              <w:rPr>
                <w:sz w:val="20"/>
                <w:szCs w:val="20"/>
              </w:rPr>
              <w:t xml:space="preserve">Mg/m3 </w:t>
            </w:r>
          </w:p>
          <w:p w14:paraId="0403C29A" w14:textId="76125374" w:rsidR="006A295F" w:rsidRPr="00C706BC" w:rsidRDefault="00185CA7">
            <w:pPr>
              <w:rPr>
                <w:sz w:val="20"/>
                <w:szCs w:val="20"/>
              </w:rPr>
            </w:pPr>
            <w:r>
              <w:rPr>
                <w:sz w:val="20"/>
                <w:szCs w:val="20"/>
              </w:rPr>
              <w:t>&lt;0.27</w:t>
            </w:r>
          </w:p>
        </w:tc>
        <w:tc>
          <w:tcPr>
            <w:tcW w:w="1034" w:type="dxa"/>
          </w:tcPr>
          <w:p w14:paraId="1F4D3CED" w14:textId="1DB25994" w:rsidR="00C706BC" w:rsidRPr="00C706BC" w:rsidRDefault="001416C2">
            <w:pPr>
              <w:rPr>
                <w:sz w:val="20"/>
                <w:szCs w:val="20"/>
              </w:rPr>
            </w:pPr>
            <w:r w:rsidRPr="001416C2">
              <w:rPr>
                <w:sz w:val="20"/>
                <w:szCs w:val="20"/>
              </w:rPr>
              <w:t>CEN/TS 13649</w:t>
            </w:r>
          </w:p>
        </w:tc>
        <w:tc>
          <w:tcPr>
            <w:tcW w:w="1680" w:type="dxa"/>
          </w:tcPr>
          <w:p w14:paraId="38B1566B" w14:textId="77777777" w:rsidR="00CB473A" w:rsidRPr="00CB473A" w:rsidRDefault="00CB473A" w:rsidP="00CB473A">
            <w:pPr>
              <w:rPr>
                <w:sz w:val="20"/>
                <w:szCs w:val="20"/>
              </w:rPr>
            </w:pPr>
            <w:r w:rsidRPr="00CB473A">
              <w:rPr>
                <w:sz w:val="20"/>
                <w:szCs w:val="20"/>
              </w:rPr>
              <w:t>14/09/2018</w:t>
            </w:r>
          </w:p>
          <w:p w14:paraId="712725AA" w14:textId="064D22BD" w:rsidR="00853E15" w:rsidRPr="00C706BC" w:rsidRDefault="00CB473A" w:rsidP="00CB473A">
            <w:pPr>
              <w:rPr>
                <w:sz w:val="20"/>
                <w:szCs w:val="20"/>
              </w:rPr>
            </w:pPr>
            <w:r w:rsidRPr="00CB473A">
              <w:rPr>
                <w:sz w:val="20"/>
                <w:szCs w:val="20"/>
              </w:rPr>
              <w:t>12:08 - 13:08</w:t>
            </w:r>
          </w:p>
        </w:tc>
        <w:tc>
          <w:tcPr>
            <w:tcW w:w="1198" w:type="dxa"/>
          </w:tcPr>
          <w:p w14:paraId="59656214" w14:textId="2FF12142" w:rsidR="00C706BC" w:rsidRPr="00C706BC" w:rsidRDefault="00F515F8">
            <w:pPr>
              <w:rPr>
                <w:sz w:val="20"/>
                <w:szCs w:val="20"/>
              </w:rPr>
            </w:pPr>
            <w:r w:rsidRPr="00F515F8">
              <w:rPr>
                <w:sz w:val="20"/>
                <w:szCs w:val="20"/>
              </w:rPr>
              <w:t>+/-</w:t>
            </w:r>
            <w:r>
              <w:rPr>
                <w:sz w:val="20"/>
                <w:szCs w:val="20"/>
              </w:rPr>
              <w:t xml:space="preserve"> </w:t>
            </w:r>
            <w:r w:rsidR="006A295F">
              <w:rPr>
                <w:sz w:val="20"/>
                <w:szCs w:val="20"/>
              </w:rPr>
              <w:t xml:space="preserve"> </w:t>
            </w:r>
            <w:r w:rsidR="00185CA7">
              <w:rPr>
                <w:sz w:val="20"/>
                <w:szCs w:val="20"/>
              </w:rPr>
              <w:t>&lt;0.054</w:t>
            </w:r>
          </w:p>
        </w:tc>
      </w:tr>
      <w:tr w:rsidR="00C706BC" w:rsidRPr="00C706BC" w14:paraId="362C1518" w14:textId="21708B15" w:rsidTr="00C03B39">
        <w:tc>
          <w:tcPr>
            <w:tcW w:w="1183" w:type="dxa"/>
            <w:vMerge/>
          </w:tcPr>
          <w:p w14:paraId="03ED169F" w14:textId="77777777" w:rsidR="00C706BC" w:rsidRPr="00C706BC" w:rsidRDefault="00C706BC">
            <w:pPr>
              <w:rPr>
                <w:sz w:val="20"/>
                <w:szCs w:val="20"/>
              </w:rPr>
            </w:pPr>
          </w:p>
        </w:tc>
        <w:tc>
          <w:tcPr>
            <w:tcW w:w="1527" w:type="dxa"/>
          </w:tcPr>
          <w:p w14:paraId="3989919A" w14:textId="5EBCA020" w:rsidR="00C706BC" w:rsidRPr="00C706BC" w:rsidRDefault="00C706BC">
            <w:pPr>
              <w:rPr>
                <w:sz w:val="20"/>
                <w:szCs w:val="20"/>
              </w:rPr>
            </w:pPr>
            <w:r w:rsidRPr="00C706BC">
              <w:rPr>
                <w:sz w:val="20"/>
                <w:szCs w:val="20"/>
              </w:rPr>
              <w:t>Temperature</w:t>
            </w:r>
          </w:p>
        </w:tc>
        <w:tc>
          <w:tcPr>
            <w:tcW w:w="1680" w:type="dxa"/>
          </w:tcPr>
          <w:p w14:paraId="6DA3917E" w14:textId="04EE8D40" w:rsidR="00C706BC" w:rsidRPr="00C706BC" w:rsidRDefault="00C03B39">
            <w:pPr>
              <w:rPr>
                <w:sz w:val="20"/>
                <w:szCs w:val="20"/>
              </w:rPr>
            </w:pPr>
            <w:r>
              <w:rPr>
                <w:sz w:val="20"/>
                <w:szCs w:val="20"/>
              </w:rPr>
              <w:t>Gas engine exhaust gas temperature where the exhaust leaves the engine shall be no less than 200 degrees Celsius</w:t>
            </w:r>
          </w:p>
        </w:tc>
        <w:tc>
          <w:tcPr>
            <w:tcW w:w="1102" w:type="dxa"/>
          </w:tcPr>
          <w:p w14:paraId="371172BB" w14:textId="05912965" w:rsidR="00C706BC" w:rsidRPr="00C706BC" w:rsidRDefault="00C03B39">
            <w:pPr>
              <w:rPr>
                <w:sz w:val="20"/>
                <w:szCs w:val="20"/>
              </w:rPr>
            </w:pPr>
            <w:r>
              <w:rPr>
                <w:sz w:val="20"/>
                <w:szCs w:val="20"/>
              </w:rPr>
              <w:t>Instantaneous Reading</w:t>
            </w:r>
          </w:p>
        </w:tc>
        <w:tc>
          <w:tcPr>
            <w:tcW w:w="1052" w:type="dxa"/>
          </w:tcPr>
          <w:p w14:paraId="336B2F66" w14:textId="0DAB1025" w:rsidR="00C706BC" w:rsidRPr="00C706BC" w:rsidRDefault="00185CA7">
            <w:pPr>
              <w:rPr>
                <w:sz w:val="20"/>
                <w:szCs w:val="20"/>
              </w:rPr>
            </w:pPr>
            <w:r>
              <w:rPr>
                <w:sz w:val="20"/>
                <w:szCs w:val="20"/>
              </w:rPr>
              <w:t>485</w:t>
            </w:r>
            <w:r w:rsidR="00F515F8">
              <w:rPr>
                <w:sz w:val="20"/>
                <w:szCs w:val="20"/>
              </w:rPr>
              <w:t>°c</w:t>
            </w:r>
          </w:p>
        </w:tc>
        <w:tc>
          <w:tcPr>
            <w:tcW w:w="1034" w:type="dxa"/>
          </w:tcPr>
          <w:p w14:paraId="32063020" w14:textId="77777777" w:rsidR="00C706BC" w:rsidRPr="00C706BC" w:rsidRDefault="00C706BC">
            <w:pPr>
              <w:rPr>
                <w:sz w:val="20"/>
                <w:szCs w:val="20"/>
              </w:rPr>
            </w:pPr>
          </w:p>
        </w:tc>
        <w:tc>
          <w:tcPr>
            <w:tcW w:w="1680" w:type="dxa"/>
          </w:tcPr>
          <w:p w14:paraId="75AD5E30" w14:textId="77777777" w:rsidR="00CB473A" w:rsidRPr="00CB473A" w:rsidRDefault="00CB473A" w:rsidP="00CB473A">
            <w:pPr>
              <w:rPr>
                <w:sz w:val="20"/>
                <w:szCs w:val="20"/>
              </w:rPr>
            </w:pPr>
            <w:r w:rsidRPr="00CB473A">
              <w:rPr>
                <w:sz w:val="20"/>
                <w:szCs w:val="20"/>
              </w:rPr>
              <w:t>14/09/2018</w:t>
            </w:r>
          </w:p>
          <w:p w14:paraId="32710DD3" w14:textId="022BF440" w:rsidR="00853E15" w:rsidRPr="00C706BC" w:rsidRDefault="001416C2">
            <w:pPr>
              <w:rPr>
                <w:sz w:val="20"/>
                <w:szCs w:val="20"/>
              </w:rPr>
            </w:pPr>
            <w:r>
              <w:rPr>
                <w:sz w:val="20"/>
                <w:szCs w:val="20"/>
              </w:rPr>
              <w:t>Instantaneous</w:t>
            </w:r>
          </w:p>
        </w:tc>
        <w:tc>
          <w:tcPr>
            <w:tcW w:w="1198" w:type="dxa"/>
          </w:tcPr>
          <w:p w14:paraId="75947B18" w14:textId="77777777" w:rsidR="00C706BC" w:rsidRPr="00C706BC" w:rsidRDefault="00C706BC">
            <w:pPr>
              <w:rPr>
                <w:sz w:val="20"/>
                <w:szCs w:val="20"/>
              </w:rPr>
            </w:pPr>
          </w:p>
        </w:tc>
      </w:tr>
      <w:tr w:rsidR="00C706BC" w:rsidRPr="00C706BC" w14:paraId="7744C075" w14:textId="5C433915" w:rsidTr="00C03B39">
        <w:tc>
          <w:tcPr>
            <w:tcW w:w="1183" w:type="dxa"/>
            <w:vMerge w:val="restart"/>
          </w:tcPr>
          <w:p w14:paraId="69991441" w14:textId="27C6C4D2" w:rsidR="00C706BC" w:rsidRPr="00C706BC" w:rsidRDefault="00C706BC">
            <w:pPr>
              <w:rPr>
                <w:sz w:val="20"/>
                <w:szCs w:val="20"/>
              </w:rPr>
            </w:pPr>
            <w:r w:rsidRPr="00C706BC">
              <w:rPr>
                <w:sz w:val="20"/>
                <w:szCs w:val="20"/>
              </w:rPr>
              <w:t>Gas Flare</w:t>
            </w:r>
          </w:p>
        </w:tc>
        <w:tc>
          <w:tcPr>
            <w:tcW w:w="1527" w:type="dxa"/>
          </w:tcPr>
          <w:p w14:paraId="30AAE040" w14:textId="1D04E763" w:rsidR="00C706BC" w:rsidRPr="00C706BC" w:rsidRDefault="00C706BC">
            <w:pPr>
              <w:rPr>
                <w:sz w:val="20"/>
                <w:szCs w:val="20"/>
              </w:rPr>
            </w:pPr>
            <w:r w:rsidRPr="00C706BC">
              <w:rPr>
                <w:sz w:val="20"/>
                <w:szCs w:val="20"/>
              </w:rPr>
              <w:t>Oxides of Nitrogen</w:t>
            </w:r>
          </w:p>
        </w:tc>
        <w:tc>
          <w:tcPr>
            <w:tcW w:w="1680" w:type="dxa"/>
          </w:tcPr>
          <w:p w14:paraId="2669BA8A" w14:textId="5B708593" w:rsidR="00C706BC" w:rsidRPr="00C706BC" w:rsidRDefault="00D572E8">
            <w:pPr>
              <w:rPr>
                <w:sz w:val="20"/>
                <w:szCs w:val="20"/>
              </w:rPr>
            </w:pPr>
            <w:r>
              <w:rPr>
                <w:sz w:val="20"/>
                <w:szCs w:val="20"/>
              </w:rPr>
              <w:t>150mg/Nm</w:t>
            </w:r>
            <w:r w:rsidRPr="00D572E8">
              <w:rPr>
                <w:sz w:val="20"/>
                <w:szCs w:val="20"/>
                <w:vertAlign w:val="superscript"/>
              </w:rPr>
              <w:t>3</w:t>
            </w:r>
          </w:p>
        </w:tc>
        <w:tc>
          <w:tcPr>
            <w:tcW w:w="1102" w:type="dxa"/>
          </w:tcPr>
          <w:p w14:paraId="4125F7F4" w14:textId="54F3E26E" w:rsidR="00C706BC" w:rsidRPr="00C706BC" w:rsidRDefault="00D572E8">
            <w:pPr>
              <w:rPr>
                <w:sz w:val="20"/>
                <w:szCs w:val="20"/>
              </w:rPr>
            </w:pPr>
            <w:r>
              <w:rPr>
                <w:sz w:val="20"/>
                <w:szCs w:val="20"/>
              </w:rPr>
              <w:t>Hourly Mean</w:t>
            </w:r>
          </w:p>
        </w:tc>
        <w:tc>
          <w:tcPr>
            <w:tcW w:w="1052" w:type="dxa"/>
          </w:tcPr>
          <w:p w14:paraId="68A631D7" w14:textId="5EE17371" w:rsidR="00C706BC" w:rsidRPr="00C706BC" w:rsidRDefault="00F515F8">
            <w:pPr>
              <w:rPr>
                <w:sz w:val="20"/>
                <w:szCs w:val="20"/>
              </w:rPr>
            </w:pPr>
            <w:r>
              <w:rPr>
                <w:sz w:val="20"/>
                <w:szCs w:val="20"/>
              </w:rPr>
              <w:t>N/A</w:t>
            </w:r>
          </w:p>
        </w:tc>
        <w:tc>
          <w:tcPr>
            <w:tcW w:w="1034" w:type="dxa"/>
          </w:tcPr>
          <w:p w14:paraId="4AD2FC04" w14:textId="7FAA1637" w:rsidR="00C706BC" w:rsidRPr="00C706BC" w:rsidRDefault="00F515F8">
            <w:pPr>
              <w:rPr>
                <w:sz w:val="20"/>
                <w:szCs w:val="20"/>
              </w:rPr>
            </w:pPr>
            <w:r w:rsidRPr="00F515F8">
              <w:rPr>
                <w:sz w:val="20"/>
                <w:szCs w:val="20"/>
              </w:rPr>
              <w:t>N/A</w:t>
            </w:r>
          </w:p>
        </w:tc>
        <w:tc>
          <w:tcPr>
            <w:tcW w:w="1680" w:type="dxa"/>
          </w:tcPr>
          <w:p w14:paraId="1B1B0969" w14:textId="37436C3F" w:rsidR="00C706BC" w:rsidRPr="00C706BC" w:rsidRDefault="00F515F8">
            <w:pPr>
              <w:rPr>
                <w:sz w:val="20"/>
                <w:szCs w:val="20"/>
              </w:rPr>
            </w:pPr>
            <w:r w:rsidRPr="00F515F8">
              <w:rPr>
                <w:sz w:val="20"/>
                <w:szCs w:val="20"/>
              </w:rPr>
              <w:t>N/A</w:t>
            </w:r>
          </w:p>
        </w:tc>
        <w:tc>
          <w:tcPr>
            <w:tcW w:w="1198" w:type="dxa"/>
          </w:tcPr>
          <w:p w14:paraId="19F1D417" w14:textId="46AB3BDA" w:rsidR="00C706BC" w:rsidRPr="00C706BC" w:rsidRDefault="00F515F8">
            <w:pPr>
              <w:rPr>
                <w:sz w:val="20"/>
                <w:szCs w:val="20"/>
              </w:rPr>
            </w:pPr>
            <w:r w:rsidRPr="00F515F8">
              <w:rPr>
                <w:sz w:val="20"/>
                <w:szCs w:val="20"/>
              </w:rPr>
              <w:t>N/A</w:t>
            </w:r>
          </w:p>
        </w:tc>
      </w:tr>
      <w:tr w:rsidR="00C706BC" w:rsidRPr="00C706BC" w14:paraId="7E814844" w14:textId="6D623AB0" w:rsidTr="00C03B39">
        <w:tc>
          <w:tcPr>
            <w:tcW w:w="1183" w:type="dxa"/>
            <w:vMerge/>
          </w:tcPr>
          <w:p w14:paraId="7BC7085B" w14:textId="77777777" w:rsidR="00C706BC" w:rsidRPr="00C706BC" w:rsidRDefault="00C706BC">
            <w:pPr>
              <w:rPr>
                <w:sz w:val="20"/>
                <w:szCs w:val="20"/>
              </w:rPr>
            </w:pPr>
          </w:p>
        </w:tc>
        <w:tc>
          <w:tcPr>
            <w:tcW w:w="1527" w:type="dxa"/>
          </w:tcPr>
          <w:p w14:paraId="1D9891EF" w14:textId="54847114" w:rsidR="00C706BC" w:rsidRPr="00C706BC" w:rsidRDefault="00C706BC">
            <w:pPr>
              <w:rPr>
                <w:sz w:val="20"/>
                <w:szCs w:val="20"/>
              </w:rPr>
            </w:pPr>
            <w:r w:rsidRPr="00C706BC">
              <w:rPr>
                <w:sz w:val="20"/>
                <w:szCs w:val="20"/>
              </w:rPr>
              <w:t>Carbon monoxide</w:t>
            </w:r>
          </w:p>
        </w:tc>
        <w:tc>
          <w:tcPr>
            <w:tcW w:w="1680" w:type="dxa"/>
          </w:tcPr>
          <w:p w14:paraId="01233B0B" w14:textId="76CD3991" w:rsidR="00C706BC" w:rsidRPr="00C706BC" w:rsidRDefault="00D572E8">
            <w:pPr>
              <w:rPr>
                <w:sz w:val="20"/>
                <w:szCs w:val="20"/>
              </w:rPr>
            </w:pPr>
            <w:r>
              <w:rPr>
                <w:sz w:val="20"/>
                <w:szCs w:val="20"/>
              </w:rPr>
              <w:t>50mg/Nm</w:t>
            </w:r>
            <w:r w:rsidRPr="00D572E8">
              <w:rPr>
                <w:sz w:val="20"/>
                <w:szCs w:val="20"/>
                <w:vertAlign w:val="superscript"/>
              </w:rPr>
              <w:t>3</w:t>
            </w:r>
          </w:p>
        </w:tc>
        <w:tc>
          <w:tcPr>
            <w:tcW w:w="1102" w:type="dxa"/>
          </w:tcPr>
          <w:p w14:paraId="3F9CD7D5" w14:textId="2B4269F5" w:rsidR="00C706BC" w:rsidRPr="00C706BC" w:rsidRDefault="00D572E8">
            <w:pPr>
              <w:rPr>
                <w:sz w:val="20"/>
                <w:szCs w:val="20"/>
              </w:rPr>
            </w:pPr>
            <w:r>
              <w:rPr>
                <w:sz w:val="20"/>
                <w:szCs w:val="20"/>
              </w:rPr>
              <w:t>Hourly Mean</w:t>
            </w:r>
          </w:p>
        </w:tc>
        <w:tc>
          <w:tcPr>
            <w:tcW w:w="1052" w:type="dxa"/>
          </w:tcPr>
          <w:p w14:paraId="7F10E11D" w14:textId="0AF87FC1" w:rsidR="00C706BC" w:rsidRPr="00C706BC" w:rsidRDefault="00F515F8">
            <w:pPr>
              <w:rPr>
                <w:sz w:val="20"/>
                <w:szCs w:val="20"/>
              </w:rPr>
            </w:pPr>
            <w:r w:rsidRPr="00F515F8">
              <w:rPr>
                <w:sz w:val="20"/>
                <w:szCs w:val="20"/>
              </w:rPr>
              <w:t>N/A</w:t>
            </w:r>
          </w:p>
        </w:tc>
        <w:tc>
          <w:tcPr>
            <w:tcW w:w="1034" w:type="dxa"/>
          </w:tcPr>
          <w:p w14:paraId="45991FED" w14:textId="35CC8367" w:rsidR="00C706BC" w:rsidRPr="00C706BC" w:rsidRDefault="00F515F8">
            <w:pPr>
              <w:rPr>
                <w:sz w:val="20"/>
                <w:szCs w:val="20"/>
              </w:rPr>
            </w:pPr>
            <w:r w:rsidRPr="00F515F8">
              <w:rPr>
                <w:sz w:val="20"/>
                <w:szCs w:val="20"/>
              </w:rPr>
              <w:t>N/A</w:t>
            </w:r>
          </w:p>
        </w:tc>
        <w:tc>
          <w:tcPr>
            <w:tcW w:w="1680" w:type="dxa"/>
          </w:tcPr>
          <w:p w14:paraId="1E6AB3D2" w14:textId="0352D4D6" w:rsidR="00C706BC" w:rsidRPr="00C706BC" w:rsidRDefault="00F515F8">
            <w:pPr>
              <w:rPr>
                <w:sz w:val="20"/>
                <w:szCs w:val="20"/>
              </w:rPr>
            </w:pPr>
            <w:r w:rsidRPr="00F515F8">
              <w:rPr>
                <w:sz w:val="20"/>
                <w:szCs w:val="20"/>
              </w:rPr>
              <w:t>N/A</w:t>
            </w:r>
          </w:p>
        </w:tc>
        <w:tc>
          <w:tcPr>
            <w:tcW w:w="1198" w:type="dxa"/>
          </w:tcPr>
          <w:p w14:paraId="6C7264F3" w14:textId="0DD2BEA4" w:rsidR="00C706BC" w:rsidRPr="00C706BC" w:rsidRDefault="00F515F8">
            <w:pPr>
              <w:rPr>
                <w:sz w:val="20"/>
                <w:szCs w:val="20"/>
              </w:rPr>
            </w:pPr>
            <w:r w:rsidRPr="00F515F8">
              <w:rPr>
                <w:sz w:val="20"/>
                <w:szCs w:val="20"/>
              </w:rPr>
              <w:t>N/A</w:t>
            </w:r>
          </w:p>
        </w:tc>
      </w:tr>
      <w:tr w:rsidR="00C706BC" w:rsidRPr="00C706BC" w14:paraId="1C1E05BC" w14:textId="7B97B795" w:rsidTr="00C03B39">
        <w:tc>
          <w:tcPr>
            <w:tcW w:w="1183" w:type="dxa"/>
            <w:vMerge/>
          </w:tcPr>
          <w:p w14:paraId="2326C409" w14:textId="77777777" w:rsidR="00C706BC" w:rsidRPr="00C706BC" w:rsidRDefault="00C706BC">
            <w:pPr>
              <w:rPr>
                <w:sz w:val="20"/>
                <w:szCs w:val="20"/>
              </w:rPr>
            </w:pPr>
          </w:p>
        </w:tc>
        <w:tc>
          <w:tcPr>
            <w:tcW w:w="1527" w:type="dxa"/>
          </w:tcPr>
          <w:p w14:paraId="213B556D" w14:textId="27BE9129" w:rsidR="00C706BC" w:rsidRPr="00C706BC" w:rsidRDefault="00C706BC">
            <w:pPr>
              <w:rPr>
                <w:sz w:val="20"/>
                <w:szCs w:val="20"/>
              </w:rPr>
            </w:pPr>
            <w:r w:rsidRPr="00C706BC">
              <w:rPr>
                <w:sz w:val="20"/>
                <w:szCs w:val="20"/>
              </w:rPr>
              <w:t>Total volatile organic compounds including methane</w:t>
            </w:r>
          </w:p>
        </w:tc>
        <w:tc>
          <w:tcPr>
            <w:tcW w:w="1680" w:type="dxa"/>
          </w:tcPr>
          <w:p w14:paraId="5743D434" w14:textId="77777777" w:rsidR="00D572E8" w:rsidRDefault="00D572E8">
            <w:pPr>
              <w:rPr>
                <w:sz w:val="20"/>
                <w:szCs w:val="20"/>
              </w:rPr>
            </w:pPr>
          </w:p>
          <w:p w14:paraId="44F4090C" w14:textId="77777777" w:rsidR="00D572E8" w:rsidRDefault="00D572E8">
            <w:pPr>
              <w:rPr>
                <w:sz w:val="20"/>
                <w:szCs w:val="20"/>
              </w:rPr>
            </w:pPr>
          </w:p>
          <w:p w14:paraId="7C490D5C" w14:textId="6030A342" w:rsidR="00C706BC" w:rsidRPr="00C706BC" w:rsidRDefault="00D572E8">
            <w:pPr>
              <w:rPr>
                <w:sz w:val="20"/>
                <w:szCs w:val="20"/>
              </w:rPr>
            </w:pPr>
            <w:r>
              <w:rPr>
                <w:sz w:val="20"/>
                <w:szCs w:val="20"/>
              </w:rPr>
              <w:t>10mg/Nm</w:t>
            </w:r>
            <w:r w:rsidRPr="00D572E8">
              <w:rPr>
                <w:sz w:val="20"/>
                <w:szCs w:val="20"/>
                <w:vertAlign w:val="superscript"/>
              </w:rPr>
              <w:t>3</w:t>
            </w:r>
          </w:p>
        </w:tc>
        <w:tc>
          <w:tcPr>
            <w:tcW w:w="1102" w:type="dxa"/>
          </w:tcPr>
          <w:p w14:paraId="568822CA" w14:textId="77777777" w:rsidR="00D572E8" w:rsidRDefault="00D572E8">
            <w:pPr>
              <w:rPr>
                <w:sz w:val="20"/>
                <w:szCs w:val="20"/>
              </w:rPr>
            </w:pPr>
          </w:p>
          <w:p w14:paraId="2F259F17" w14:textId="77777777" w:rsidR="00D572E8" w:rsidRDefault="00D572E8">
            <w:pPr>
              <w:rPr>
                <w:sz w:val="20"/>
                <w:szCs w:val="20"/>
              </w:rPr>
            </w:pPr>
          </w:p>
          <w:p w14:paraId="19928FAA" w14:textId="3FAB7148" w:rsidR="00C706BC" w:rsidRPr="00C706BC" w:rsidRDefault="00D572E8">
            <w:pPr>
              <w:rPr>
                <w:sz w:val="20"/>
                <w:szCs w:val="20"/>
              </w:rPr>
            </w:pPr>
            <w:r>
              <w:rPr>
                <w:sz w:val="20"/>
                <w:szCs w:val="20"/>
              </w:rPr>
              <w:t>Hourly Mean</w:t>
            </w:r>
          </w:p>
        </w:tc>
        <w:tc>
          <w:tcPr>
            <w:tcW w:w="1052" w:type="dxa"/>
          </w:tcPr>
          <w:p w14:paraId="269E2F5F" w14:textId="5A728B84" w:rsidR="00C706BC" w:rsidRPr="00C706BC" w:rsidRDefault="00F515F8">
            <w:pPr>
              <w:rPr>
                <w:sz w:val="20"/>
                <w:szCs w:val="20"/>
              </w:rPr>
            </w:pPr>
            <w:r w:rsidRPr="00F515F8">
              <w:rPr>
                <w:sz w:val="20"/>
                <w:szCs w:val="20"/>
              </w:rPr>
              <w:t>N/A</w:t>
            </w:r>
          </w:p>
        </w:tc>
        <w:tc>
          <w:tcPr>
            <w:tcW w:w="1034" w:type="dxa"/>
          </w:tcPr>
          <w:p w14:paraId="1D8C1559" w14:textId="4647C162" w:rsidR="00C706BC" w:rsidRPr="00C706BC" w:rsidRDefault="00F515F8">
            <w:pPr>
              <w:rPr>
                <w:sz w:val="20"/>
                <w:szCs w:val="20"/>
              </w:rPr>
            </w:pPr>
            <w:r w:rsidRPr="00F515F8">
              <w:rPr>
                <w:sz w:val="20"/>
                <w:szCs w:val="20"/>
              </w:rPr>
              <w:t>N/A</w:t>
            </w:r>
          </w:p>
        </w:tc>
        <w:tc>
          <w:tcPr>
            <w:tcW w:w="1680" w:type="dxa"/>
          </w:tcPr>
          <w:p w14:paraId="221BB5E6" w14:textId="781CFE20" w:rsidR="00C706BC" w:rsidRPr="00C706BC" w:rsidRDefault="00F515F8">
            <w:pPr>
              <w:rPr>
                <w:sz w:val="20"/>
                <w:szCs w:val="20"/>
              </w:rPr>
            </w:pPr>
            <w:r w:rsidRPr="00F515F8">
              <w:rPr>
                <w:sz w:val="20"/>
                <w:szCs w:val="20"/>
              </w:rPr>
              <w:t>N/A</w:t>
            </w:r>
          </w:p>
        </w:tc>
        <w:tc>
          <w:tcPr>
            <w:tcW w:w="1198" w:type="dxa"/>
          </w:tcPr>
          <w:p w14:paraId="066AD255" w14:textId="4E39B650" w:rsidR="00C706BC" w:rsidRPr="00C706BC" w:rsidRDefault="00F515F8">
            <w:pPr>
              <w:rPr>
                <w:sz w:val="20"/>
                <w:szCs w:val="20"/>
              </w:rPr>
            </w:pPr>
            <w:r w:rsidRPr="00F515F8">
              <w:rPr>
                <w:sz w:val="20"/>
                <w:szCs w:val="20"/>
              </w:rPr>
              <w:t>N/A</w:t>
            </w:r>
          </w:p>
        </w:tc>
      </w:tr>
    </w:tbl>
    <w:p w14:paraId="179C3F2D" w14:textId="26159E71" w:rsidR="00837014" w:rsidRDefault="00837014"/>
    <w:p w14:paraId="1EEB3058" w14:textId="06E25079" w:rsidR="00D26E36" w:rsidRDefault="001E1F87">
      <w:r>
        <w:t>The result given is the maximum value (or the minimum value in the case of a limit that is expressed as a minimum) obtained during the reporting period, expressed in the same terms as the emission limit value. Where the emission limit value is expressed as a range</w:t>
      </w:r>
      <w:r w:rsidR="00D26E36">
        <w:t>, the result is given as the ‘minimum – maximum’ measured values.</w:t>
      </w:r>
    </w:p>
    <w:p w14:paraId="3335F458" w14:textId="1445A112" w:rsidR="00D26E36" w:rsidRDefault="00D26E36">
      <w:r>
        <w:t>Where an internationally recognised standard test method is used the reference number is given. Where another method that has been formally agreed with the Environment Agency is used, then the appropriate identifier is given. In other cases the principal technique is stated, for example gas chromatography.</w:t>
      </w:r>
    </w:p>
    <w:p w14:paraId="4E40DCDF" w14:textId="4AF3C5DC" w:rsidR="00D26E36" w:rsidRDefault="00D26E36">
      <w:r>
        <w:t>For non-continuous measurements the date and time of the sample that produced the result is given. For continuous measurements the percentage of the process operating time covered by the result is given.</w:t>
      </w:r>
    </w:p>
    <w:p w14:paraId="04FA6D1B" w14:textId="6FC43F7C" w:rsidR="00D26E36" w:rsidRDefault="00D26E36">
      <w:r>
        <w:t>The uncertainty associated with the quoted result at the 95% confidence interval, unless otherwise stated.</w:t>
      </w:r>
    </w:p>
    <w:p w14:paraId="56C464B1" w14:textId="4757C2D3" w:rsidR="00D26E36" w:rsidRDefault="00D26E36"/>
    <w:p w14:paraId="688E5ECF" w14:textId="42697B7D" w:rsidR="00D26E36" w:rsidRDefault="00D26E36" w:rsidP="003B0C9F">
      <w:pPr>
        <w:spacing w:line="240" w:lineRule="auto"/>
      </w:pPr>
      <w:r>
        <w:t>Signed…………………………………………………………………………………………………..</w:t>
      </w:r>
      <w:r>
        <w:tab/>
      </w:r>
      <w:r>
        <w:tab/>
        <w:t>Date………………………………………</w:t>
      </w:r>
    </w:p>
    <w:p w14:paraId="63B33509" w14:textId="7FDC58D2" w:rsidR="00D26E36" w:rsidRPr="003B0C9F" w:rsidRDefault="003B0C9F" w:rsidP="003B0C9F">
      <w:pPr>
        <w:spacing w:line="240" w:lineRule="auto"/>
        <w:rPr>
          <w:sz w:val="20"/>
          <w:szCs w:val="20"/>
        </w:rPr>
      </w:pPr>
      <w:r>
        <w:tab/>
      </w:r>
      <w:r w:rsidRPr="003B0C9F">
        <w:rPr>
          <w:sz w:val="20"/>
          <w:szCs w:val="20"/>
        </w:rPr>
        <w:t>Authorised to sign as representative of Operator</w:t>
      </w:r>
    </w:p>
    <w:p w14:paraId="20F48D9A" w14:textId="14A45CF5" w:rsidR="003B0C9F" w:rsidRPr="003B0C9F" w:rsidRDefault="003B0C9F" w:rsidP="00D26E36">
      <w:pPr>
        <w:spacing w:line="240" w:lineRule="auto"/>
        <w:rPr>
          <w:sz w:val="18"/>
          <w:szCs w:val="18"/>
        </w:rPr>
      </w:pPr>
      <w:r w:rsidRPr="003B0C9F">
        <w:rPr>
          <w:sz w:val="18"/>
          <w:szCs w:val="18"/>
        </w:rPr>
        <w:lastRenderedPageBreak/>
        <w:t xml:space="preserve">Permit Number </w:t>
      </w:r>
      <w:r w:rsidRPr="003B0C9F">
        <w:rPr>
          <w:sz w:val="18"/>
          <w:szCs w:val="18"/>
        </w:rPr>
        <w:tab/>
      </w:r>
      <w:r w:rsidRPr="003B0C9F">
        <w:rPr>
          <w:sz w:val="18"/>
          <w:szCs w:val="18"/>
        </w:rPr>
        <w:tab/>
        <w:t>EPR/HP3492EZ</w:t>
      </w:r>
      <w:r w:rsidRPr="003B0C9F">
        <w:rPr>
          <w:sz w:val="18"/>
          <w:szCs w:val="18"/>
        </w:rPr>
        <w:tab/>
      </w:r>
      <w:r w:rsidRPr="003B0C9F">
        <w:rPr>
          <w:sz w:val="18"/>
          <w:szCs w:val="18"/>
        </w:rPr>
        <w:tab/>
        <w:t>Page 19</w:t>
      </w:r>
      <w:r w:rsidRPr="003B0C9F">
        <w:rPr>
          <w:sz w:val="18"/>
          <w:szCs w:val="18"/>
        </w:rPr>
        <w:tab/>
      </w:r>
      <w:r w:rsidRPr="003B0C9F">
        <w:rPr>
          <w:sz w:val="18"/>
          <w:szCs w:val="18"/>
        </w:rPr>
        <w:tab/>
      </w:r>
      <w:r w:rsidRPr="003B0C9F">
        <w:rPr>
          <w:sz w:val="18"/>
          <w:szCs w:val="18"/>
        </w:rPr>
        <w:tab/>
        <w:t>Date of Issue: 23 August 2010</w:t>
      </w:r>
    </w:p>
    <w:sectPr w:rsidR="003B0C9F" w:rsidRPr="003B0C9F" w:rsidSect="0083701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014"/>
    <w:rsid w:val="00024A3E"/>
    <w:rsid w:val="00026823"/>
    <w:rsid w:val="001416C2"/>
    <w:rsid w:val="00185CA7"/>
    <w:rsid w:val="001E1F87"/>
    <w:rsid w:val="003B0C9F"/>
    <w:rsid w:val="006A295F"/>
    <w:rsid w:val="00837014"/>
    <w:rsid w:val="00853E15"/>
    <w:rsid w:val="00A61163"/>
    <w:rsid w:val="00A814CF"/>
    <w:rsid w:val="00C03B39"/>
    <w:rsid w:val="00C706BC"/>
    <w:rsid w:val="00C8137C"/>
    <w:rsid w:val="00CB473A"/>
    <w:rsid w:val="00D26E36"/>
    <w:rsid w:val="00D572E8"/>
    <w:rsid w:val="00E0119D"/>
    <w:rsid w:val="00ED7DA9"/>
    <w:rsid w:val="00F0517F"/>
    <w:rsid w:val="00F51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95F3"/>
  <w15:chartTrackingRefBased/>
  <w15:docId w15:val="{A814B470-2AED-440A-B834-3A47ECF6F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70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333112-C200-4008-894F-BB3F048DD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366</Words>
  <Characters>2089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Boult</dc:creator>
  <cp:keywords/>
  <dc:description/>
  <cp:lastModifiedBy>Matt Tuckett</cp:lastModifiedBy>
  <cp:revision>5</cp:revision>
  <dcterms:created xsi:type="dcterms:W3CDTF">2025-10-01T13:27:00Z</dcterms:created>
  <dcterms:modified xsi:type="dcterms:W3CDTF">2025-10-01T13:32:00Z</dcterms:modified>
</cp:coreProperties>
</file>